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Kindergarten - Book: "Emily &amp; Aiden, Learning Magic"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Who are the main characters in the story?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Emily and Noah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Emily and Aiden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Aiden and Jax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 Emily and Aiden excited about at the beginning of the story?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Going to the park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Starting a new school year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Getting a new puppy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does Aiden struggle with in the story?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Reading big books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Playing soccer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Drawing pictures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picture: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Book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Magic Wand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School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feels _____ when he can't read big books. (Sad)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by making a reading _____ for him. (Chart)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helps Aiden learn to read by encouraging him. (True)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Aiden gives up on reading because it's too hard. (False)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